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tbl>
      <w:tblPr/>
      <w:tblGrid>
        <w:gridCol w:w="2924"/>
        <w:gridCol w:w="4451"/>
        <w:gridCol w:w="3018"/>
      </w:tblGrid>
      <w:tr>
        <w:trPr>
          <w:trHeight w:val="2037" w:hRule="auto"/>
          <w:jc w:val="left"/>
        </w:trPr>
        <w:tc>
          <w:tcPr>
            <w:tcW w:w="2924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599" w:dyaOrig="1606">
                <v:rect xmlns:o="urn:schemas-microsoft-com:office:office" xmlns:v="urn:schemas-microsoft-com:vml" id="rectole0000000000" style="width:129.950000pt;height:80.3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4451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8"/>
                <w:shd w:fill="auto" w:val="clear"/>
              </w:rPr>
              <w:t xml:space="preserve">الأعداد ذات 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8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8"/>
                <w:shd w:fill="auto" w:val="clear"/>
              </w:rPr>
              <w:t xml:space="preserve"> أرقام</w:t>
            </w: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8"/>
                <w:shd w:fill="auto" w:val="clear"/>
              </w:rPr>
              <w:t xml:space="preserve">(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8"/>
                <w:shd w:fill="auto" w:val="clear"/>
              </w:rPr>
              <w:t xml:space="preserve">مقارنة وترتيب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8"/>
                <w:shd w:fill="auto" w:val="clear"/>
              </w:rPr>
              <w:t xml:space="preserve">)</w:t>
            </w: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8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8"/>
                <w:shd w:fill="auto" w:val="clear"/>
              </w:rPr>
              <w:t xml:space="preserve">سنة رابعة</w:t>
            </w:r>
          </w:p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Calibri" w:hAnsi="Calibri" w:cs="Calibri" w:eastAsia="Calibri"/>
                  <w:b/>
                  <w:color w:val="00B0F0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www.medrassatouna.com</w:t>
              </w:r>
            </w:hyperlink>
            <w:r>
              <w:rPr>
                <w:rFonts w:ascii="Calibri" w:hAnsi="Calibri" w:cs="Calibri" w:eastAsia="Calibri"/>
                <w:b/>
                <w:color w:val="00B0F0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3018" w:type="dxa"/>
            <w:tcBorders>
              <w:top w:val="single" w:color="000000" w:sz="24"/>
              <w:left w:val="single" w:color="000000" w:sz="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bidi w:val="true"/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2610" w:dyaOrig="1607">
                <v:rect xmlns:o="urn:schemas-microsoft-com:office:office" xmlns:v="urn:schemas-microsoft-com:vml" id="rectole0000000001" style="width:130.500000pt;height:80.350000pt" o:preferrelative="t" o:ole="">
                  <o:lock v:ext="edit"/>
                  <v:imagedata xmlns:r="http://schemas.openxmlformats.org/officeDocument/2006/relationships" r:id="docRId4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3"/>
              </w:object>
            </w:r>
          </w:p>
        </w:tc>
      </w:tr>
    </w:tbl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0065"/>
      </w:tblGrid>
      <w:tr>
        <w:trPr>
          <w:trHeight w:val="1" w:hRule="atLeast"/>
          <w:jc w:val="left"/>
        </w:trPr>
        <w:tc>
          <w:tcPr>
            <w:tcW w:w="10065" w:type="dxa"/>
            <w:tcBorders>
              <w:top w:val="single" w:color="000000" w:sz="24"/>
              <w:left w:val="single" w:color="000000" w:sz="24"/>
              <w:bottom w:val="single" w:color="000000" w:sz="24"/>
              <w:right w:val="single" w:color="000000" w:sz="2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8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8"/>
                <w:u w:val="single"/>
                <w:shd w:fill="auto" w:val="clear"/>
              </w:rPr>
              <w:t xml:space="preserve">النشاط عدد 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8"/>
                <w:u w:val="single"/>
                <w:shd w:fill="auto" w:val="clear"/>
              </w:rPr>
              <w:t xml:space="preserve">1</w:t>
            </w:r>
          </w:p>
          <w:p>
            <w:pPr>
              <w:bidi w:val="true"/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أفكك الاعداد التالية وفق الصيغة القانونية</w:t>
            </w:r>
          </w:p>
          <w:p>
            <w:pPr>
              <w:bidi w:val="true"/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25462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= .... + ..... + ........ + .........+ ..........</w:t>
            </w:r>
          </w:p>
          <w:p>
            <w:pPr>
              <w:bidi w:val="true"/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65425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= .... + ..... + ........ + .........+ ..........</w:t>
            </w:r>
          </w:p>
          <w:p>
            <w:pPr>
              <w:bidi w:val="true"/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23654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= .... + ..... + ........ + .........+ ..........</w:t>
            </w:r>
          </w:p>
          <w:p>
            <w:pPr>
              <w:bidi w:val="true"/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98754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= .... + ..... + ........ + .........+ ..........</w:t>
            </w:r>
          </w:p>
          <w:p>
            <w:pPr>
              <w:bidi w:val="true"/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45879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= .... + ..... + ........ + .........+ ..........</w:t>
            </w:r>
          </w:p>
          <w:p>
            <w:pPr>
              <w:bidi w:val="true"/>
              <w:spacing w:before="0" w:after="0" w:line="276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85231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0"/>
                <w:shd w:fill="auto" w:val="clear"/>
              </w:rPr>
              <w:t xml:space="preserve"> = .... + ..... + ........ + .........+ ..........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8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8"/>
                <w:u w:val="single"/>
                <w:shd w:fill="auto" w:val="clear"/>
              </w:rPr>
              <w:t xml:space="preserve">النشاط عدد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8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8"/>
                <w:u w:val="single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8"/>
                <w:u w:val="single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4"/>
                <w:u w:val="single"/>
                <w:shd w:fill="auto" w:val="clear"/>
              </w:rPr>
              <w:t xml:space="preserve">أ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فكك كلّ عدد أو أركبه اعتمادا على الصيغة القانونية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25315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= ...... + ......... + .........  + ......... + ...........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..........=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6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+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50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900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4000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30000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12945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=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× .  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10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× . 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100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× . 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1000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× .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10000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× .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..........=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5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10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×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6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100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×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8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1000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×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3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10000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×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8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35652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= 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1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× .   + .. 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5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+ ... ×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6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1000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× . +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10000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36"/>
                <w:shd w:fill="auto" w:val="clear"/>
              </w:rPr>
              <w:t xml:space="preserve">× .</w:t>
            </w:r>
          </w:p>
          <w:p>
            <w:pPr>
              <w:bidi w:val="true"/>
              <w:spacing w:before="0" w:after="0" w:line="240"/>
              <w:ind w:right="0" w:left="72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  <w:t xml:space="preserve">النشاط عدد 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  <w:t xml:space="preserve">3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يملك سامي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46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 د أراد شراء مجموعة من القصص بـ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45210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 مي 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هل يستطيع شراء مجموعة من القصص ولماذا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.........................................................................................................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.........................................................................................................</w:t>
            </w: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........................................................................................................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  <w:t xml:space="preserve">النشاط عدد 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  <w:t xml:space="preserve">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تسلم أحمد من أباه مبلغا من المال قيمته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65230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 مي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أفكك هذا العدد وفق الصيغة القانونية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...............................................................................................................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...............................................................................................................</w:t>
            </w:r>
          </w:p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  <w:t xml:space="preserve">النشاط عدد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  <w:t xml:space="preserve">5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إشترى رامي حذاء رياضي بـ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35400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 مي و بدلة رياضية 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بـ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41550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 مي </w:t>
            </w: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أحسب ثمن المشتريات بالمي </w:t>
            </w:r>
          </w:p>
          <w:p>
            <w:pPr>
              <w:bidi w:val="true"/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.....................................................................</w:t>
            </w:r>
          </w:p>
          <w:p>
            <w:pPr>
              <w:bidi w:val="true"/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8"/>
                <w:shd w:fill="auto" w:val="clear"/>
              </w:rPr>
              <w:t xml:space="preserve">.....................................................................</w:t>
            </w:r>
          </w:p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أ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فكك ثمن المشتريات وفق الصيغة القانونية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</w:pPr>
          </w:p>
          <w:p>
            <w:pPr>
              <w:bidi w:val="true"/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...................................................................................................................................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..................................................................................................................................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  <w:t xml:space="preserve">النشاط عدد </w:t>
            </w:r>
            <w:r>
              <w:rPr>
                <w:rFonts w:ascii="Calibri" w:hAnsi="Calibri" w:cs="Calibri" w:eastAsia="Calibri"/>
                <w:b/>
                <w:color w:val="FF0066"/>
                <w:spacing w:val="0"/>
                <w:position w:val="0"/>
                <w:sz w:val="44"/>
                <w:u w:val="single"/>
                <w:shd w:fill="auto" w:val="clear"/>
              </w:rPr>
              <w:t xml:space="preserve">6</w:t>
            </w: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بمناسبة عيد الأمهات كسّرت سلمى حصّالتها فتحصلت على مبلغا قيمته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75230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 مي اشترت لأمها قارورة عطر بـ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15200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 مي </w:t>
            </w: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و فستان أكثر من ثمن قارورة العطر بـ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28300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 مي </w:t>
            </w:r>
          </w:p>
          <w:p>
            <w:pPr>
              <w:bidi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أحسب ثمن الفستان بالمي وأفككه وفق الصيغة القانونية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 </w:t>
            </w:r>
          </w:p>
          <w:p>
            <w:pPr>
              <w:bidi w:val="true"/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....................................................................................................................................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....................................................................................................................................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...................................................................................................................................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أحسب ثمن المشتريات بالمي وأفككه وفق الصيغة القانونية </w:t>
            </w:r>
          </w:p>
          <w:p>
            <w:pPr>
              <w:bidi w:val="true"/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....................................................................................................................................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....................................................................................................................................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...................................................................................................................................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44"/>
                <w:shd w:fill="auto" w:val="clear"/>
              </w:rPr>
              <w:t xml:space="preserve">أحسب المبلغ المتبقي بالمي وأفككه وفق الصيغة القانونية </w:t>
            </w:r>
          </w:p>
          <w:p>
            <w:pPr>
              <w:bidi w:val="true"/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....................................................................................................................................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....................................................................................................................................</w:t>
            </w:r>
          </w:p>
          <w:p>
            <w:pPr>
              <w:bidi w:val="true"/>
              <w:spacing w:before="0" w:after="0" w:line="48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...................................................................................................................................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bidi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embeddings/oleObject1.bin" Id="docRId3" Type="http://schemas.openxmlformats.org/officeDocument/2006/relationships/oleObject" /><Relationship Target="numbering.xml" Id="docRId5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medrassatouna.com/" Id="docRId2" Type="http://schemas.openxmlformats.org/officeDocument/2006/relationships/hyperlink" /><Relationship Target="media/image1.wmf" Id="docRId4" Type="http://schemas.openxmlformats.org/officeDocument/2006/relationships/image" /><Relationship Target="styles.xml" Id="docRId6" Type="http://schemas.openxmlformats.org/officeDocument/2006/relationships/styles" /></Relationships>
</file>